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662948" w:rsidRPr="003F064C" w:rsidTr="0072067A">
        <w:tc>
          <w:tcPr>
            <w:tcW w:w="4644" w:type="dxa"/>
            <w:hideMark/>
          </w:tcPr>
          <w:p w:rsidR="00662948" w:rsidRPr="003F064C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662948" w:rsidRPr="003F064C" w:rsidRDefault="007613B6" w:rsidP="0072067A">
            <w:pPr>
              <w:ind w:left="284" w:right="33" w:hanging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БОЛЬШЕПОДБЕРЕЗИНСКОГО</w:t>
            </w:r>
            <w:r w:rsidR="00662948" w:rsidRPr="003F064C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662948" w:rsidRPr="003F064C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662948" w:rsidRPr="003F064C" w:rsidRDefault="00662948" w:rsidP="0072067A">
            <w:pPr>
              <w:ind w:left="284" w:right="-283" w:hanging="28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662948" w:rsidRPr="003F064C" w:rsidRDefault="00662948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662948" w:rsidRPr="003F064C" w:rsidRDefault="00662948" w:rsidP="0072067A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3F064C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662948" w:rsidRPr="003F064C" w:rsidRDefault="007613B6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ОЛЫ ПОДБЕРЕЗЬЕ</w:t>
            </w:r>
            <w:r w:rsidR="00662948" w:rsidRPr="003F064C">
              <w:rPr>
                <w:rFonts w:eastAsia="Calibri"/>
                <w:sz w:val="28"/>
                <w:szCs w:val="28"/>
                <w:lang w:val="tt-RU" w:eastAsia="en-US"/>
              </w:rPr>
              <w:t xml:space="preserve"> АВЫЛ ҖИРЛЕГЕ СОВЕТЫ</w:t>
            </w:r>
          </w:p>
        </w:tc>
      </w:tr>
    </w:tbl>
    <w:p w:rsidR="00662948" w:rsidRPr="003F064C" w:rsidRDefault="00662948" w:rsidP="00662948">
      <w:pPr>
        <w:spacing w:line="276" w:lineRule="auto"/>
        <w:ind w:right="-283"/>
        <w:rPr>
          <w:rFonts w:eastAsia="Calibri"/>
          <w:b/>
          <w:color w:val="000000"/>
          <w:sz w:val="28"/>
          <w:szCs w:val="28"/>
          <w:lang w:val="tt-RU" w:eastAsia="en-US"/>
        </w:rPr>
      </w:pPr>
      <w:r w:rsidRPr="003F064C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662948" w:rsidRPr="003F064C" w:rsidRDefault="005301E9" w:rsidP="00662948">
      <w:pPr>
        <w:spacing w:line="276" w:lineRule="auto"/>
        <w:ind w:right="-283" w:firstLine="284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        </w:t>
      </w:r>
      <w:r w:rsidR="00662948" w:rsidRPr="003F064C">
        <w:rPr>
          <w:rFonts w:eastAsia="Calibri"/>
          <w:b/>
          <w:sz w:val="28"/>
          <w:szCs w:val="28"/>
          <w:lang w:val="tt-RU" w:eastAsia="en-US"/>
        </w:rPr>
        <w:t>РЕШЕНИ</w:t>
      </w:r>
      <w:r w:rsidR="00021626" w:rsidRPr="003F064C">
        <w:rPr>
          <w:rFonts w:eastAsia="Calibri"/>
          <w:b/>
          <w:sz w:val="28"/>
          <w:szCs w:val="28"/>
          <w:lang w:val="tt-RU" w:eastAsia="en-US"/>
        </w:rPr>
        <w:t>Е</w:t>
      </w:r>
      <w:r w:rsidR="00662948" w:rsidRPr="003F064C">
        <w:rPr>
          <w:rFonts w:eastAsia="Calibri"/>
          <w:b/>
          <w:sz w:val="28"/>
          <w:szCs w:val="28"/>
          <w:lang w:val="tt-RU" w:eastAsia="en-US"/>
        </w:rPr>
        <w:t xml:space="preserve">     </w:t>
      </w:r>
      <w:r w:rsidR="00F3764F" w:rsidRPr="003F064C">
        <w:rPr>
          <w:rFonts w:eastAsia="Calibri"/>
          <w:b/>
          <w:sz w:val="28"/>
          <w:szCs w:val="28"/>
          <w:lang w:val="tt-RU" w:eastAsia="en-US"/>
        </w:rPr>
        <w:t xml:space="preserve">                   </w:t>
      </w:r>
      <w:r>
        <w:rPr>
          <w:rFonts w:eastAsia="Calibri"/>
          <w:b/>
          <w:sz w:val="28"/>
          <w:szCs w:val="28"/>
          <w:lang w:val="tt-RU" w:eastAsia="en-US"/>
        </w:rPr>
        <w:t xml:space="preserve">                            </w:t>
      </w:r>
      <w:r w:rsidR="00F3764F" w:rsidRPr="003F064C">
        <w:rPr>
          <w:rFonts w:eastAsia="Calibri"/>
          <w:b/>
          <w:sz w:val="28"/>
          <w:szCs w:val="28"/>
          <w:lang w:val="tt-RU" w:eastAsia="en-US"/>
        </w:rPr>
        <w:t xml:space="preserve">                            </w:t>
      </w:r>
      <w:r w:rsidR="00662948" w:rsidRPr="003F064C">
        <w:rPr>
          <w:rFonts w:eastAsia="Calibri"/>
          <w:b/>
          <w:sz w:val="28"/>
          <w:szCs w:val="28"/>
          <w:lang w:val="tt-RU" w:eastAsia="en-US"/>
        </w:rPr>
        <w:t>КАРАР</w:t>
      </w:r>
    </w:p>
    <w:p w:rsidR="00662948" w:rsidRPr="009076E4" w:rsidRDefault="00662948" w:rsidP="00662948">
      <w:pPr>
        <w:spacing w:after="200" w:line="276" w:lineRule="auto"/>
        <w:ind w:right="-283"/>
        <w:outlineLvl w:val="0"/>
        <w:rPr>
          <w:rFonts w:eastAsia="Calibri"/>
          <w:bCs/>
          <w:sz w:val="28"/>
          <w:szCs w:val="28"/>
          <w:lang w:val="tt-RU"/>
        </w:rPr>
      </w:pPr>
      <w:r w:rsidRPr="003F064C">
        <w:rPr>
          <w:rFonts w:eastAsia="Calibri"/>
          <w:sz w:val="28"/>
          <w:szCs w:val="28"/>
          <w:lang w:val="tt-RU" w:eastAsia="en-US"/>
        </w:rPr>
        <w:t xml:space="preserve">     </w:t>
      </w:r>
      <w:r w:rsidR="005301E9">
        <w:rPr>
          <w:rFonts w:eastAsia="Calibri"/>
          <w:sz w:val="28"/>
          <w:szCs w:val="28"/>
          <w:lang w:val="tt-RU" w:eastAsia="en-US"/>
        </w:rPr>
        <w:t xml:space="preserve"> </w:t>
      </w:r>
      <w:r w:rsidR="00EB45D5">
        <w:rPr>
          <w:rFonts w:eastAsia="Calibri"/>
          <w:sz w:val="28"/>
          <w:szCs w:val="28"/>
          <w:lang w:val="tt-RU" w:eastAsia="en-US"/>
        </w:rPr>
        <w:t xml:space="preserve">14 </w:t>
      </w:r>
      <w:r w:rsidR="007613B6">
        <w:rPr>
          <w:rFonts w:eastAsia="Calibri"/>
          <w:sz w:val="28"/>
          <w:szCs w:val="28"/>
          <w:lang w:val="tt-RU" w:eastAsia="en-US"/>
        </w:rPr>
        <w:t xml:space="preserve"> </w:t>
      </w:r>
      <w:r w:rsidR="00EB45D5">
        <w:rPr>
          <w:rFonts w:eastAsia="Calibri"/>
          <w:sz w:val="28"/>
          <w:szCs w:val="28"/>
          <w:lang w:val="tt-RU" w:eastAsia="en-US"/>
        </w:rPr>
        <w:t xml:space="preserve">июля 2022  </w:t>
      </w:r>
      <w:r w:rsidR="007613B6">
        <w:rPr>
          <w:rFonts w:eastAsia="Calibri"/>
          <w:sz w:val="28"/>
          <w:szCs w:val="28"/>
          <w:lang w:val="tt-RU" w:eastAsia="en-US"/>
        </w:rPr>
        <w:t>г.</w:t>
      </w:r>
      <w:r w:rsidRPr="003F064C">
        <w:rPr>
          <w:rFonts w:eastAsia="Calibri"/>
          <w:sz w:val="28"/>
          <w:szCs w:val="28"/>
          <w:lang w:val="tt-RU" w:eastAsia="en-US"/>
        </w:rPr>
        <w:t xml:space="preserve">  </w:t>
      </w:r>
      <w:r w:rsidR="005301E9">
        <w:rPr>
          <w:rFonts w:eastAsia="Calibri"/>
          <w:sz w:val="28"/>
          <w:szCs w:val="28"/>
          <w:lang w:val="tt-RU" w:eastAsia="en-US"/>
        </w:rPr>
        <w:t xml:space="preserve">            </w:t>
      </w:r>
      <w:r w:rsidR="00F3764F" w:rsidRPr="003F064C">
        <w:rPr>
          <w:rFonts w:eastAsia="Calibri"/>
          <w:sz w:val="28"/>
          <w:szCs w:val="28"/>
          <w:lang w:val="tt-RU" w:eastAsia="en-US"/>
        </w:rPr>
        <w:t xml:space="preserve">  </w:t>
      </w:r>
      <w:r w:rsidRPr="003F064C">
        <w:rPr>
          <w:rFonts w:eastAsia="Calibri"/>
          <w:sz w:val="28"/>
          <w:szCs w:val="28"/>
          <w:lang w:val="tt-RU" w:eastAsia="en-US"/>
        </w:rPr>
        <w:t xml:space="preserve"> </w:t>
      </w:r>
      <w:r w:rsidRPr="003F064C">
        <w:rPr>
          <w:rFonts w:eastAsia="Calibri"/>
          <w:bCs/>
        </w:rPr>
        <w:t xml:space="preserve">с. </w:t>
      </w:r>
      <w:r w:rsidR="007613B6">
        <w:rPr>
          <w:rFonts w:eastAsia="Calibri"/>
          <w:bCs/>
        </w:rPr>
        <w:t>Большое Подберезье</w:t>
      </w:r>
      <w:r w:rsidRPr="003F064C">
        <w:rPr>
          <w:rFonts w:eastAsia="Calibri"/>
          <w:bCs/>
          <w:sz w:val="28"/>
          <w:szCs w:val="28"/>
        </w:rPr>
        <w:t xml:space="preserve">   </w:t>
      </w:r>
      <w:r w:rsidR="00F3764F" w:rsidRPr="003F064C">
        <w:rPr>
          <w:rFonts w:eastAsia="Calibri"/>
          <w:bCs/>
          <w:sz w:val="28"/>
          <w:szCs w:val="28"/>
        </w:rPr>
        <w:t xml:space="preserve">    </w:t>
      </w:r>
      <w:r w:rsidR="007613B6">
        <w:rPr>
          <w:rFonts w:eastAsia="Calibri"/>
          <w:bCs/>
          <w:sz w:val="28"/>
          <w:szCs w:val="28"/>
        </w:rPr>
        <w:t xml:space="preserve">     </w:t>
      </w:r>
      <w:r w:rsidR="00BE7A21">
        <w:rPr>
          <w:rFonts w:eastAsia="Calibri"/>
          <w:bCs/>
          <w:sz w:val="28"/>
          <w:szCs w:val="28"/>
        </w:rPr>
        <w:t xml:space="preserve">    </w:t>
      </w:r>
      <w:r w:rsidR="005301E9">
        <w:rPr>
          <w:rFonts w:eastAsia="Calibri"/>
          <w:bCs/>
          <w:sz w:val="28"/>
          <w:szCs w:val="28"/>
        </w:rPr>
        <w:t xml:space="preserve">      № </w:t>
      </w:r>
      <w:r w:rsidR="00EB45D5">
        <w:rPr>
          <w:rFonts w:eastAsia="Calibri"/>
          <w:bCs/>
          <w:sz w:val="28"/>
          <w:szCs w:val="28"/>
        </w:rPr>
        <w:t>33</w:t>
      </w:r>
    </w:p>
    <w:p w:rsidR="00662948" w:rsidRPr="003F064C" w:rsidRDefault="00662948" w:rsidP="001D1026">
      <w:pPr>
        <w:jc w:val="both"/>
      </w:pPr>
    </w:p>
    <w:p w:rsidR="00662948" w:rsidRPr="003F064C" w:rsidRDefault="005301E9" w:rsidP="005301E9">
      <w:pPr>
        <w:ind w:right="4678"/>
        <w:jc w:val="both"/>
      </w:pPr>
      <w:r w:rsidRPr="005301E9">
        <w:rPr>
          <w:sz w:val="28"/>
          <w:szCs w:val="28"/>
        </w:rPr>
        <w:t xml:space="preserve">О внесении изменений в отдельные решения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    </w:t>
      </w:r>
      <w:r w:rsidRPr="005301E9">
        <w:rPr>
          <w:sz w:val="28"/>
          <w:szCs w:val="28"/>
        </w:rPr>
        <w:t xml:space="preserve"> сельского поселения </w:t>
      </w:r>
      <w:proofErr w:type="spellStart"/>
      <w:r w:rsidRPr="005301E9">
        <w:rPr>
          <w:sz w:val="28"/>
          <w:szCs w:val="28"/>
        </w:rPr>
        <w:t>Кайбицкого</w:t>
      </w:r>
      <w:proofErr w:type="spellEnd"/>
      <w:r w:rsidRPr="005301E9">
        <w:rPr>
          <w:sz w:val="28"/>
          <w:szCs w:val="28"/>
        </w:rPr>
        <w:t xml:space="preserve"> муниципального района о представлении сведений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</w:p>
    <w:p w:rsidR="00662948" w:rsidRPr="003F064C" w:rsidRDefault="00662948" w:rsidP="001D1026">
      <w:pPr>
        <w:jc w:val="both"/>
      </w:pPr>
    </w:p>
    <w:p w:rsidR="00021626" w:rsidRPr="003F064C" w:rsidRDefault="00021626" w:rsidP="001D1026">
      <w:pPr>
        <w:jc w:val="both"/>
      </w:pPr>
    </w:p>
    <w:p w:rsidR="005301E9" w:rsidRDefault="005301E9" w:rsidP="0053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соответствием расходов лиц, замещающих </w:t>
      </w:r>
      <w:r w:rsidRPr="009662BE">
        <w:rPr>
          <w:rFonts w:ascii="Times New Roman" w:hAnsi="Times New Roman"/>
          <w:sz w:val="28"/>
          <w:szCs w:val="28"/>
        </w:rPr>
        <w:t xml:space="preserve">государственные должности, и иных лиц их доходам Совет </w:t>
      </w:r>
      <w:proofErr w:type="spellStart"/>
      <w:r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62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62B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662B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9662B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9662BE">
        <w:rPr>
          <w:rFonts w:ascii="Times New Roman" w:hAnsi="Times New Roman" w:cs="Times New Roman"/>
          <w:sz w:val="28"/>
          <w:szCs w:val="28"/>
        </w:rPr>
        <w:t>:</w:t>
      </w:r>
    </w:p>
    <w:p w:rsidR="005301E9" w:rsidRPr="00082A7A" w:rsidRDefault="005301E9" w:rsidP="0053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301E9" w:rsidRPr="00D819DE" w:rsidRDefault="005301E9" w:rsidP="0053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62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представлении гражданами, </w:t>
      </w:r>
      <w:r w:rsidRPr="005F0F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претендующими на замещение муниципальных должностей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муниципальном образовании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Большеподберезинское</w:t>
      </w:r>
      <w:proofErr w:type="spellEnd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сведений о доходах, об имуществе и обязательствах имущественного характера, а также о представлении лицами, </w:t>
      </w:r>
      <w:r w:rsidRPr="005F0F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замещающими муниципальные должности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муниципальном образовании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Большеподберезинское</w:t>
      </w:r>
      <w:proofErr w:type="spellEnd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сведений о доходах, расходах, об имуществе и обязательствах имущественного характера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92363"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утвержденное </w:t>
      </w:r>
      <w:r w:rsidRPr="009662BE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Большеподберезинского</w:t>
      </w:r>
      <w:proofErr w:type="spellEnd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от 29.10.2014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966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</w:rPr>
        <w:t xml:space="preserve">, изменение, изложив </w:t>
      </w:r>
      <w:r>
        <w:rPr>
          <w:rFonts w:ascii="Times New Roman" w:hAnsi="Times New Roman" w:cs="Times New Roman"/>
          <w:sz w:val="28"/>
          <w:szCs w:val="28"/>
        </w:rPr>
        <w:t>подпункт «в»</w:t>
      </w:r>
      <w:r w:rsidRPr="00C11ED8"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7 </w:t>
      </w:r>
      <w:r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301E9" w:rsidRDefault="005301E9" w:rsidP="0053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301E9" w:rsidRPr="00D819DE" w:rsidRDefault="005301E9" w:rsidP="0053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Положение о представлении гражданами, </w:t>
      </w:r>
      <w:r w:rsidRPr="005F0F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претендующими на </w:t>
      </w:r>
      <w:r w:rsidRPr="005F0F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замещение должностей муниципальной службы</w:t>
      </w:r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муниципальном образовании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Большеподберезинское</w:t>
      </w:r>
      <w:proofErr w:type="spellEnd"/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сведений о доходах, об имуществе и обязательствах имущественного характера, а также о представлении </w:t>
      </w:r>
      <w:r w:rsidRPr="005F0F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муниципальными служащими</w:t>
      </w:r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муниципальном образовании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Большеподберезинское</w:t>
      </w:r>
      <w:proofErr w:type="spellEnd"/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9662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сведений о доходах, расходах, об имуществе и обязательствах имущественного характера</w:t>
      </w:r>
      <w:r w:rsidRPr="009662BE">
        <w:rPr>
          <w:rFonts w:ascii="Times New Roman" w:hAnsi="Times New Roman" w:cs="Times New Roman"/>
          <w:i/>
          <w:sz w:val="28"/>
          <w:szCs w:val="28"/>
        </w:rPr>
        <w:t>,</w:t>
      </w:r>
      <w:r w:rsidRPr="0096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564D3C">
        <w:rPr>
          <w:rFonts w:ascii="Times New Roman" w:hAnsi="Times New Roman" w:cs="Times New Roman"/>
          <w:sz w:val="28"/>
          <w:szCs w:val="28"/>
        </w:rPr>
        <w:t>ального района от 29.10.2014 №22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изменение, изложив подпункт «в» пункта 6</w:t>
      </w:r>
      <w:r w:rsidRPr="00D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301E9" w:rsidRDefault="005301E9" w:rsidP="0053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301E9" w:rsidRDefault="005301E9" w:rsidP="0053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Внести в </w:t>
      </w:r>
      <w:r w:rsidRPr="0069594D">
        <w:rPr>
          <w:rFonts w:ascii="Times New Roman" w:hAnsi="Times New Roman" w:cs="Times New Roman"/>
          <w:sz w:val="28"/>
          <w:szCs w:val="28"/>
        </w:rPr>
        <w:t xml:space="preserve">Порядок размещения на официальном сайте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6959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9594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959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Pr="0069594D">
        <w:rPr>
          <w:rFonts w:ascii="Times New Roman" w:hAnsi="Times New Roman" w:cs="Times New Roman"/>
          <w:sz w:val="28"/>
          <w:szCs w:val="28"/>
        </w:rPr>
        <w:t>Кушманском</w:t>
      </w:r>
      <w:proofErr w:type="spellEnd"/>
      <w:r w:rsidRPr="0069594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69594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959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6647B"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07.08.2017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№15, изменение, изложив подпункт «г» пункта 3 в следующей редакции:</w:t>
      </w:r>
    </w:p>
    <w:p w:rsidR="005301E9" w:rsidRDefault="005301E9" w:rsidP="0053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«3)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Pr="00D7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средств,                         за счет которых совершена сделка.».</w:t>
      </w:r>
    </w:p>
    <w:p w:rsidR="005301E9" w:rsidRPr="002022CA" w:rsidRDefault="005301E9" w:rsidP="005301E9">
      <w:pPr>
        <w:tabs>
          <w:tab w:val="left" w:pos="851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2E7C">
        <w:rPr>
          <w:sz w:val="28"/>
          <w:szCs w:val="28"/>
        </w:rPr>
        <w:t xml:space="preserve">. </w:t>
      </w:r>
      <w:r w:rsidRPr="002022CA">
        <w:rPr>
          <w:sz w:val="28"/>
          <w:szCs w:val="28"/>
        </w:rPr>
        <w:t>Настоящее решение опубликовать (обнародовать) на официальном портале правовой и</w:t>
      </w:r>
      <w:r>
        <w:rPr>
          <w:sz w:val="28"/>
          <w:szCs w:val="28"/>
        </w:rPr>
        <w:t>нформации Республики Татарстан</w:t>
      </w:r>
      <w:r w:rsidRPr="0069594D">
        <w:rPr>
          <w:sz w:val="28"/>
          <w:szCs w:val="28"/>
        </w:rPr>
        <w:t xml:space="preserve"> </w:t>
      </w:r>
      <w:r w:rsidRPr="0069594D">
        <w:rPr>
          <w:sz w:val="28"/>
          <w:szCs w:val="28"/>
          <w:lang w:val="en-US"/>
        </w:rPr>
        <w:t>https</w:t>
      </w:r>
      <w:r w:rsidRPr="0069594D">
        <w:rPr>
          <w:sz w:val="28"/>
          <w:szCs w:val="28"/>
        </w:rPr>
        <w:t>://</w:t>
      </w:r>
      <w:proofErr w:type="spellStart"/>
      <w:r w:rsidRPr="0069594D">
        <w:rPr>
          <w:sz w:val="28"/>
          <w:szCs w:val="28"/>
          <w:lang w:val="en-US"/>
        </w:rPr>
        <w:t>pravo</w:t>
      </w:r>
      <w:proofErr w:type="spellEnd"/>
      <w:r w:rsidRPr="0069594D">
        <w:rPr>
          <w:sz w:val="28"/>
          <w:szCs w:val="28"/>
        </w:rPr>
        <w:t>.</w:t>
      </w:r>
      <w:proofErr w:type="spellStart"/>
      <w:r w:rsidRPr="0069594D">
        <w:rPr>
          <w:sz w:val="28"/>
          <w:szCs w:val="28"/>
          <w:lang w:val="en-US"/>
        </w:rPr>
        <w:t>tatarstan</w:t>
      </w:r>
      <w:proofErr w:type="spellEnd"/>
      <w:r w:rsidRPr="0069594D">
        <w:rPr>
          <w:sz w:val="28"/>
          <w:szCs w:val="28"/>
        </w:rPr>
        <w:t>.</w:t>
      </w:r>
      <w:proofErr w:type="spellStart"/>
      <w:r w:rsidRPr="0069594D">
        <w:rPr>
          <w:sz w:val="28"/>
          <w:szCs w:val="28"/>
          <w:lang w:val="en-US"/>
        </w:rPr>
        <w:t>ru</w:t>
      </w:r>
      <w:proofErr w:type="spellEnd"/>
      <w:r w:rsidRPr="002022CA">
        <w:rPr>
          <w:sz w:val="28"/>
          <w:szCs w:val="28"/>
        </w:rPr>
        <w:t>, информационных стендах сельского поселения и разместить на официальном сайте</w:t>
      </w:r>
      <w:r w:rsidRPr="0069594D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Большеподберезинского</w:t>
      </w:r>
      <w:r w:rsidRPr="002022CA">
        <w:rPr>
          <w:sz w:val="28"/>
          <w:szCs w:val="28"/>
        </w:rPr>
        <w:t xml:space="preserve"> сельского поселения Кайбицкого муниципального района Республики Татарстан. </w:t>
      </w:r>
    </w:p>
    <w:p w:rsidR="005301E9" w:rsidRPr="004F0293" w:rsidRDefault="005301E9" w:rsidP="0053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0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со дня его официального опубликования.</w:t>
      </w:r>
    </w:p>
    <w:p w:rsidR="005301E9" w:rsidRDefault="005301E9" w:rsidP="0053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F0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301E9" w:rsidRDefault="005301E9" w:rsidP="0053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21A" w:rsidRPr="003F064C" w:rsidRDefault="001D321A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84A54" w:rsidRPr="003F064C" w:rsidRDefault="00C84A54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D321A" w:rsidRPr="003F064C" w:rsidRDefault="00662948" w:rsidP="001D321A">
      <w:pPr>
        <w:tabs>
          <w:tab w:val="left" w:pos="851"/>
        </w:tabs>
        <w:jc w:val="both"/>
        <w:rPr>
          <w:b/>
          <w:sz w:val="28"/>
          <w:szCs w:val="28"/>
        </w:rPr>
      </w:pPr>
      <w:r w:rsidRPr="003F064C">
        <w:rPr>
          <w:b/>
          <w:sz w:val="28"/>
          <w:szCs w:val="28"/>
        </w:rPr>
        <w:t>Глава</w:t>
      </w:r>
      <w:r w:rsidR="001D321A" w:rsidRPr="003F064C">
        <w:rPr>
          <w:b/>
          <w:sz w:val="28"/>
          <w:szCs w:val="28"/>
        </w:rPr>
        <w:t xml:space="preserve">, </w:t>
      </w:r>
      <w:r w:rsidRPr="003F064C">
        <w:rPr>
          <w:b/>
          <w:sz w:val="28"/>
          <w:szCs w:val="28"/>
        </w:rPr>
        <w:t xml:space="preserve">председатель Совета </w:t>
      </w:r>
    </w:p>
    <w:p w:rsidR="001D321A" w:rsidRPr="003F064C" w:rsidRDefault="007613B6" w:rsidP="001D321A">
      <w:pPr>
        <w:tabs>
          <w:tab w:val="left" w:pos="851"/>
        </w:tabs>
        <w:jc w:val="both"/>
        <w:rPr>
          <w:b/>
          <w:sz w:val="28"/>
          <w:szCs w:val="28"/>
        </w:rPr>
      </w:pPr>
      <w:proofErr w:type="spellStart"/>
      <w:r w:rsidRPr="007613B6">
        <w:rPr>
          <w:b/>
          <w:sz w:val="28"/>
          <w:szCs w:val="28"/>
        </w:rPr>
        <w:t>Большеподберезинского</w:t>
      </w:r>
      <w:proofErr w:type="spellEnd"/>
      <w:r w:rsidR="00662948" w:rsidRPr="003F064C">
        <w:rPr>
          <w:b/>
          <w:sz w:val="28"/>
          <w:szCs w:val="28"/>
        </w:rPr>
        <w:t xml:space="preserve"> сельского поселения </w:t>
      </w:r>
    </w:p>
    <w:p w:rsidR="001D321A" w:rsidRPr="003F064C" w:rsidRDefault="002501DE" w:rsidP="001D321A">
      <w:pPr>
        <w:tabs>
          <w:tab w:val="left" w:pos="851"/>
        </w:tabs>
        <w:jc w:val="both"/>
        <w:rPr>
          <w:b/>
          <w:sz w:val="28"/>
          <w:szCs w:val="28"/>
        </w:rPr>
      </w:pPr>
      <w:r w:rsidRPr="003F064C">
        <w:rPr>
          <w:b/>
          <w:sz w:val="28"/>
          <w:szCs w:val="28"/>
        </w:rPr>
        <w:t>Кайбицкого</w:t>
      </w:r>
      <w:r w:rsidR="006C0CBC" w:rsidRPr="003F064C">
        <w:rPr>
          <w:b/>
          <w:sz w:val="28"/>
          <w:szCs w:val="28"/>
        </w:rPr>
        <w:t xml:space="preserve"> </w:t>
      </w:r>
      <w:r w:rsidR="00662948" w:rsidRPr="003F064C">
        <w:rPr>
          <w:b/>
          <w:sz w:val="28"/>
          <w:szCs w:val="28"/>
        </w:rPr>
        <w:t xml:space="preserve">муниципального района </w:t>
      </w:r>
    </w:p>
    <w:p w:rsidR="00DE5868" w:rsidRPr="003F064C" w:rsidRDefault="00662948" w:rsidP="001D321A">
      <w:pPr>
        <w:tabs>
          <w:tab w:val="left" w:pos="851"/>
        </w:tabs>
        <w:jc w:val="both"/>
        <w:rPr>
          <w:b/>
          <w:sz w:val="28"/>
          <w:szCs w:val="28"/>
        </w:rPr>
      </w:pPr>
      <w:r w:rsidRPr="003F064C">
        <w:rPr>
          <w:b/>
          <w:sz w:val="28"/>
          <w:szCs w:val="28"/>
        </w:rPr>
        <w:t xml:space="preserve">Республики Татарстан </w:t>
      </w:r>
      <w:r w:rsidR="006C0CBC" w:rsidRPr="003F064C">
        <w:rPr>
          <w:b/>
          <w:sz w:val="28"/>
          <w:szCs w:val="28"/>
        </w:rPr>
        <w:t xml:space="preserve">                                               </w:t>
      </w:r>
      <w:r w:rsidR="007613B6">
        <w:rPr>
          <w:b/>
          <w:sz w:val="28"/>
          <w:szCs w:val="28"/>
        </w:rPr>
        <w:t xml:space="preserve">  </w:t>
      </w:r>
      <w:r w:rsidR="00C84A54" w:rsidRPr="003F064C">
        <w:rPr>
          <w:b/>
          <w:sz w:val="28"/>
          <w:szCs w:val="28"/>
        </w:rPr>
        <w:t xml:space="preserve">  </w:t>
      </w:r>
      <w:r w:rsidR="006C0CBC" w:rsidRPr="003F064C">
        <w:rPr>
          <w:b/>
          <w:sz w:val="28"/>
          <w:szCs w:val="28"/>
        </w:rPr>
        <w:t xml:space="preserve">                </w:t>
      </w:r>
      <w:r w:rsidR="007613B6">
        <w:rPr>
          <w:b/>
          <w:sz w:val="28"/>
          <w:szCs w:val="28"/>
        </w:rPr>
        <w:t>О.М. Емельянова</w:t>
      </w:r>
    </w:p>
    <w:p w:rsidR="00DE5868" w:rsidRPr="003F064C" w:rsidRDefault="00DE5868" w:rsidP="001D1026">
      <w:pPr>
        <w:jc w:val="both"/>
        <w:rPr>
          <w:b/>
        </w:rPr>
      </w:pPr>
    </w:p>
    <w:sectPr w:rsidR="00DE5868" w:rsidRPr="003F064C" w:rsidSect="00021626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63022D"/>
    <w:multiLevelType w:val="multilevel"/>
    <w:tmpl w:val="4B5EA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B015AF2"/>
    <w:multiLevelType w:val="multilevel"/>
    <w:tmpl w:val="A67A2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3F985DDD"/>
    <w:multiLevelType w:val="hybridMultilevel"/>
    <w:tmpl w:val="4224F414"/>
    <w:lvl w:ilvl="0" w:tplc="4D7AB2D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C5699"/>
    <w:multiLevelType w:val="hybridMultilevel"/>
    <w:tmpl w:val="BD7C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C19F9"/>
    <w:multiLevelType w:val="multilevel"/>
    <w:tmpl w:val="BC4ADA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2A"/>
    <w:rsid w:val="00006B5A"/>
    <w:rsid w:val="00017B76"/>
    <w:rsid w:val="00017BB2"/>
    <w:rsid w:val="00021626"/>
    <w:rsid w:val="00046FF6"/>
    <w:rsid w:val="000612B1"/>
    <w:rsid w:val="00080375"/>
    <w:rsid w:val="000873FF"/>
    <w:rsid w:val="000A1AF6"/>
    <w:rsid w:val="000A3457"/>
    <w:rsid w:val="000B1E16"/>
    <w:rsid w:val="000B28DD"/>
    <w:rsid w:val="000B5564"/>
    <w:rsid w:val="000E0647"/>
    <w:rsid w:val="000E342C"/>
    <w:rsid w:val="000F15E6"/>
    <w:rsid w:val="000F1CDB"/>
    <w:rsid w:val="001029AE"/>
    <w:rsid w:val="001039CA"/>
    <w:rsid w:val="0011042F"/>
    <w:rsid w:val="00145BBA"/>
    <w:rsid w:val="00152A92"/>
    <w:rsid w:val="0015607B"/>
    <w:rsid w:val="00170CDD"/>
    <w:rsid w:val="001874E7"/>
    <w:rsid w:val="001A22A0"/>
    <w:rsid w:val="001D1026"/>
    <w:rsid w:val="001D321A"/>
    <w:rsid w:val="001E4003"/>
    <w:rsid w:val="00227F22"/>
    <w:rsid w:val="0023380C"/>
    <w:rsid w:val="00236D2C"/>
    <w:rsid w:val="00241936"/>
    <w:rsid w:val="002439CA"/>
    <w:rsid w:val="002501DE"/>
    <w:rsid w:val="0025125B"/>
    <w:rsid w:val="002612BC"/>
    <w:rsid w:val="002639F4"/>
    <w:rsid w:val="002810C5"/>
    <w:rsid w:val="002878A3"/>
    <w:rsid w:val="002C6DAF"/>
    <w:rsid w:val="002D5C9D"/>
    <w:rsid w:val="003013F2"/>
    <w:rsid w:val="00301A84"/>
    <w:rsid w:val="0030519B"/>
    <w:rsid w:val="003403B9"/>
    <w:rsid w:val="003445DD"/>
    <w:rsid w:val="00345098"/>
    <w:rsid w:val="00347492"/>
    <w:rsid w:val="0038030A"/>
    <w:rsid w:val="003B0F1E"/>
    <w:rsid w:val="003B2823"/>
    <w:rsid w:val="003C61FD"/>
    <w:rsid w:val="003D5965"/>
    <w:rsid w:val="003D7531"/>
    <w:rsid w:val="003F064C"/>
    <w:rsid w:val="00400BF6"/>
    <w:rsid w:val="00401897"/>
    <w:rsid w:val="00413B93"/>
    <w:rsid w:val="004169FC"/>
    <w:rsid w:val="00417C8D"/>
    <w:rsid w:val="0042542A"/>
    <w:rsid w:val="00442B96"/>
    <w:rsid w:val="004458E5"/>
    <w:rsid w:val="00466011"/>
    <w:rsid w:val="0046606F"/>
    <w:rsid w:val="00474AF2"/>
    <w:rsid w:val="00494E62"/>
    <w:rsid w:val="0049520B"/>
    <w:rsid w:val="004A4EB2"/>
    <w:rsid w:val="004D7EDA"/>
    <w:rsid w:val="004F2133"/>
    <w:rsid w:val="00526E6E"/>
    <w:rsid w:val="005301E9"/>
    <w:rsid w:val="005463D1"/>
    <w:rsid w:val="00563DE8"/>
    <w:rsid w:val="00564D3C"/>
    <w:rsid w:val="00566FAE"/>
    <w:rsid w:val="005802A2"/>
    <w:rsid w:val="005828D6"/>
    <w:rsid w:val="005902E4"/>
    <w:rsid w:val="005B158F"/>
    <w:rsid w:val="005D10C5"/>
    <w:rsid w:val="00607160"/>
    <w:rsid w:val="00637ED9"/>
    <w:rsid w:val="00662948"/>
    <w:rsid w:val="00684DC6"/>
    <w:rsid w:val="00695203"/>
    <w:rsid w:val="00695F77"/>
    <w:rsid w:val="006A6838"/>
    <w:rsid w:val="006C0CBC"/>
    <w:rsid w:val="006C5652"/>
    <w:rsid w:val="006C5DB1"/>
    <w:rsid w:val="006D67D5"/>
    <w:rsid w:val="00736DF5"/>
    <w:rsid w:val="00751CF1"/>
    <w:rsid w:val="00756B7D"/>
    <w:rsid w:val="007613B6"/>
    <w:rsid w:val="00765727"/>
    <w:rsid w:val="007657F4"/>
    <w:rsid w:val="00765AB8"/>
    <w:rsid w:val="007665F2"/>
    <w:rsid w:val="007758B8"/>
    <w:rsid w:val="007841A5"/>
    <w:rsid w:val="0078545F"/>
    <w:rsid w:val="00785E3F"/>
    <w:rsid w:val="007B3B11"/>
    <w:rsid w:val="007E777E"/>
    <w:rsid w:val="00825AED"/>
    <w:rsid w:val="008342E2"/>
    <w:rsid w:val="0083630E"/>
    <w:rsid w:val="00845958"/>
    <w:rsid w:val="00876581"/>
    <w:rsid w:val="008C4913"/>
    <w:rsid w:val="009043F3"/>
    <w:rsid w:val="009076E4"/>
    <w:rsid w:val="0092070C"/>
    <w:rsid w:val="0094048F"/>
    <w:rsid w:val="00945739"/>
    <w:rsid w:val="0094627D"/>
    <w:rsid w:val="009753CC"/>
    <w:rsid w:val="009B7DAF"/>
    <w:rsid w:val="009D17A8"/>
    <w:rsid w:val="009E5C3F"/>
    <w:rsid w:val="00A30850"/>
    <w:rsid w:val="00A5372B"/>
    <w:rsid w:val="00A740CA"/>
    <w:rsid w:val="00A92158"/>
    <w:rsid w:val="00AB5207"/>
    <w:rsid w:val="00AC4F14"/>
    <w:rsid w:val="00AE51B8"/>
    <w:rsid w:val="00AF4FC4"/>
    <w:rsid w:val="00B16E16"/>
    <w:rsid w:val="00B24548"/>
    <w:rsid w:val="00B44520"/>
    <w:rsid w:val="00B55019"/>
    <w:rsid w:val="00B6224F"/>
    <w:rsid w:val="00B76315"/>
    <w:rsid w:val="00B9487B"/>
    <w:rsid w:val="00B96D93"/>
    <w:rsid w:val="00BD7455"/>
    <w:rsid w:val="00BE7A21"/>
    <w:rsid w:val="00C03F2A"/>
    <w:rsid w:val="00C24FC7"/>
    <w:rsid w:val="00C41B70"/>
    <w:rsid w:val="00C56206"/>
    <w:rsid w:val="00C76B54"/>
    <w:rsid w:val="00C77AA0"/>
    <w:rsid w:val="00C849F8"/>
    <w:rsid w:val="00C84A54"/>
    <w:rsid w:val="00C8556D"/>
    <w:rsid w:val="00C879DB"/>
    <w:rsid w:val="00C91267"/>
    <w:rsid w:val="00CB4268"/>
    <w:rsid w:val="00CB4F45"/>
    <w:rsid w:val="00CD1B3D"/>
    <w:rsid w:val="00CD42EE"/>
    <w:rsid w:val="00CD68A7"/>
    <w:rsid w:val="00CE398F"/>
    <w:rsid w:val="00CE5A75"/>
    <w:rsid w:val="00D33E88"/>
    <w:rsid w:val="00D37BFC"/>
    <w:rsid w:val="00D37E5F"/>
    <w:rsid w:val="00D46393"/>
    <w:rsid w:val="00D55222"/>
    <w:rsid w:val="00D715FA"/>
    <w:rsid w:val="00D87E82"/>
    <w:rsid w:val="00D9173A"/>
    <w:rsid w:val="00D95C12"/>
    <w:rsid w:val="00DB43B2"/>
    <w:rsid w:val="00DC142E"/>
    <w:rsid w:val="00DC7906"/>
    <w:rsid w:val="00DD0FFA"/>
    <w:rsid w:val="00DE3B89"/>
    <w:rsid w:val="00DE5868"/>
    <w:rsid w:val="00DF41F1"/>
    <w:rsid w:val="00E00325"/>
    <w:rsid w:val="00E118F8"/>
    <w:rsid w:val="00E21208"/>
    <w:rsid w:val="00E22348"/>
    <w:rsid w:val="00E27599"/>
    <w:rsid w:val="00E320D2"/>
    <w:rsid w:val="00E4136A"/>
    <w:rsid w:val="00EA7A5F"/>
    <w:rsid w:val="00EB1DD1"/>
    <w:rsid w:val="00EB3ADD"/>
    <w:rsid w:val="00EB45D5"/>
    <w:rsid w:val="00EB707E"/>
    <w:rsid w:val="00EF4513"/>
    <w:rsid w:val="00F02D35"/>
    <w:rsid w:val="00F02FD6"/>
    <w:rsid w:val="00F06631"/>
    <w:rsid w:val="00F178C6"/>
    <w:rsid w:val="00F17913"/>
    <w:rsid w:val="00F2128E"/>
    <w:rsid w:val="00F25CA9"/>
    <w:rsid w:val="00F3764F"/>
    <w:rsid w:val="00F522DF"/>
    <w:rsid w:val="00F56ADF"/>
    <w:rsid w:val="00F60824"/>
    <w:rsid w:val="00F66731"/>
    <w:rsid w:val="00F81ED2"/>
    <w:rsid w:val="00FA003C"/>
    <w:rsid w:val="00FA53C5"/>
    <w:rsid w:val="00FD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3D59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DE5868"/>
    <w:pPr>
      <w:ind w:left="720"/>
      <w:contextualSpacing/>
    </w:pPr>
  </w:style>
  <w:style w:type="table" w:styleId="a8">
    <w:name w:val="Table Grid"/>
    <w:basedOn w:val="a1"/>
    <w:rsid w:val="00DE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E3B89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9"/>
    <w:semiHidden/>
    <w:rsid w:val="003D59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3D59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DE5868"/>
    <w:pPr>
      <w:ind w:left="720"/>
      <w:contextualSpacing/>
    </w:pPr>
  </w:style>
  <w:style w:type="table" w:styleId="a8">
    <w:name w:val="Table Grid"/>
    <w:basedOn w:val="a1"/>
    <w:rsid w:val="00DE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E3B89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9"/>
    <w:semiHidden/>
    <w:rsid w:val="003D59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2022-07-15T10:37:00Z</cp:lastPrinted>
  <dcterms:created xsi:type="dcterms:W3CDTF">2022-07-14T12:11:00Z</dcterms:created>
  <dcterms:modified xsi:type="dcterms:W3CDTF">2022-07-15T10:38:00Z</dcterms:modified>
</cp:coreProperties>
</file>