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8" w:type="dxa"/>
        <w:tblLook w:val="04A0" w:firstRow="1" w:lastRow="0" w:firstColumn="1" w:lastColumn="0" w:noHBand="0" w:noVBand="1"/>
      </w:tblPr>
      <w:tblGrid>
        <w:gridCol w:w="9837"/>
        <w:gridCol w:w="222"/>
        <w:gridCol w:w="222"/>
      </w:tblGrid>
      <w:tr w:rsidR="00B734EC" w:rsidRPr="00B734EC" w:rsidTr="00CB4152">
        <w:tc>
          <w:tcPr>
            <w:tcW w:w="4361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B734EC" w:rsidRPr="00B734EC" w:rsidTr="00CB4152">
              <w:tc>
                <w:tcPr>
                  <w:tcW w:w="4788" w:type="dxa"/>
                </w:tcPr>
                <w:p w:rsidR="00B734EC" w:rsidRPr="00B734EC" w:rsidRDefault="00B734EC" w:rsidP="00CB4152">
                  <w:pPr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734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B734EC" w:rsidRPr="00B734EC" w:rsidRDefault="00B734EC" w:rsidP="00CB4152">
                  <w:pPr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734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B734EC" w:rsidRPr="00B734EC" w:rsidRDefault="00B734EC" w:rsidP="00CB415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</w:tcPr>
                <w:p w:rsidR="00B734EC" w:rsidRPr="00B734EC" w:rsidRDefault="00B734EC" w:rsidP="00CB41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t-RU"/>
                    </w:rPr>
                  </w:pPr>
                  <w:r w:rsidRPr="00B734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ТАТАРСТАН РЕСПУБЛИКАСЫ </w:t>
                  </w:r>
                </w:p>
                <w:p w:rsidR="00B734EC" w:rsidRPr="00B734EC" w:rsidRDefault="00B734EC" w:rsidP="00CB41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t-RU"/>
                    </w:rPr>
                  </w:pPr>
                  <w:r w:rsidRPr="00B734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КАЙБЫЧ МУНИЦИПАЛЬ РАЙОНЫ </w:t>
                  </w:r>
                </w:p>
                <w:p w:rsidR="00B734EC" w:rsidRPr="00B734EC" w:rsidRDefault="00B734EC" w:rsidP="00CB41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t-RU"/>
                    </w:rPr>
                  </w:pPr>
                  <w:r w:rsidRPr="00B734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ОЛЫ ПОДБЕРЕЗЬЕ </w:t>
                  </w:r>
                  <w:r w:rsidRPr="00B734E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B734EC" w:rsidRPr="00B734EC" w:rsidRDefault="00B734EC" w:rsidP="00C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734EC" w:rsidRPr="00B734EC" w:rsidRDefault="00B734EC" w:rsidP="00CB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B734EC" w:rsidRPr="00B734EC" w:rsidRDefault="00B734EC" w:rsidP="00C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B734EC" w:rsidRPr="00B734EC" w:rsidRDefault="00B734EC" w:rsidP="00B734EC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734EC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B734EC" w:rsidRPr="00B734EC" w:rsidRDefault="00B734EC" w:rsidP="00B734E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Р</w:t>
      </w:r>
      <w:r w:rsidRPr="00B734E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ЕШЕНИЕ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B734E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КАРАР</w:t>
      </w:r>
    </w:p>
    <w:p w:rsidR="00B734EC" w:rsidRDefault="00472D24" w:rsidP="00B734EC">
      <w:pPr>
        <w:outlineLvl w:val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21</w:t>
      </w:r>
      <w:r w:rsidR="004051FF">
        <w:rPr>
          <w:rFonts w:ascii="Times New Roman" w:hAnsi="Times New Roman" w:cs="Times New Roman"/>
          <w:b/>
          <w:bCs/>
          <w:sz w:val="28"/>
          <w:szCs w:val="28"/>
        </w:rPr>
        <w:t xml:space="preserve"> мая </w:t>
      </w:r>
      <w:r w:rsidR="00B734EC" w:rsidRPr="00B734EC">
        <w:rPr>
          <w:rFonts w:ascii="Times New Roman" w:hAnsi="Times New Roman" w:cs="Times New Roman"/>
          <w:b/>
          <w:bCs/>
          <w:sz w:val="28"/>
          <w:szCs w:val="28"/>
        </w:rPr>
        <w:t xml:space="preserve">2019 г.           </w:t>
      </w:r>
      <w:r w:rsidR="00B734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734EC" w:rsidRPr="00B734EC">
        <w:rPr>
          <w:rFonts w:ascii="Times New Roman" w:hAnsi="Times New Roman" w:cs="Times New Roman"/>
          <w:b/>
          <w:bCs/>
          <w:sz w:val="28"/>
          <w:szCs w:val="28"/>
        </w:rPr>
        <w:t xml:space="preserve"> с. Большое Подберезье                 </w:t>
      </w:r>
      <w:r w:rsidR="00B734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4E7CB2">
        <w:rPr>
          <w:rFonts w:ascii="Times New Roman" w:hAnsi="Times New Roman" w:cs="Times New Roman"/>
          <w:b/>
          <w:bCs/>
          <w:sz w:val="28"/>
          <w:szCs w:val="28"/>
        </w:rPr>
        <w:t xml:space="preserve">  № 8</w:t>
      </w:r>
    </w:p>
    <w:p w:rsidR="00B734EC" w:rsidRDefault="00B734EC" w:rsidP="00B734EC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EC04BF" w:rsidRPr="00B734EC" w:rsidRDefault="00EC04BF" w:rsidP="00C81FA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D41ED" w:rsidRDefault="000E7074" w:rsidP="00C81FA0">
      <w:pPr>
        <w:tabs>
          <w:tab w:val="left" w:pos="1410"/>
          <w:tab w:val="left" w:pos="5245"/>
          <w:tab w:val="left" w:pos="6946"/>
        </w:tabs>
        <w:spacing w:after="0" w:line="240" w:lineRule="auto"/>
        <w:ind w:right="3261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>О направлении расходов, осуществляемых за счет средств иных межбюджетных трансфертов,</w:t>
      </w:r>
      <w:r w:rsidR="00C81FA0">
        <w:rPr>
          <w:rFonts w:ascii="Times New Roman" w:hAnsi="Times New Roman" w:cs="Times New Roman"/>
          <w:sz w:val="28"/>
          <w:szCs w:val="28"/>
        </w:rPr>
        <w:t xml:space="preserve"> получаемых   в целях стимулиро</w:t>
      </w:r>
      <w:r w:rsidRPr="00C81FA0">
        <w:rPr>
          <w:rFonts w:ascii="Times New Roman" w:hAnsi="Times New Roman" w:cs="Times New Roman"/>
          <w:sz w:val="28"/>
          <w:szCs w:val="28"/>
        </w:rPr>
        <w:t>вания роста налогового потенциала по налогу на профессиональный доход</w:t>
      </w:r>
    </w:p>
    <w:p w:rsidR="00C81FA0" w:rsidRDefault="00C81FA0" w:rsidP="00C81FA0">
      <w:pPr>
        <w:tabs>
          <w:tab w:val="left" w:pos="1410"/>
        </w:tabs>
        <w:spacing w:after="0" w:line="240" w:lineRule="auto"/>
        <w:ind w:right="2835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Pr="00C81FA0" w:rsidRDefault="00C81FA0" w:rsidP="00C81FA0">
      <w:pPr>
        <w:tabs>
          <w:tab w:val="left" w:pos="1410"/>
        </w:tabs>
        <w:spacing w:after="0" w:line="240" w:lineRule="auto"/>
        <w:ind w:right="2835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Default="00BD41ED" w:rsidP="00C81F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 xml:space="preserve">   </w:t>
      </w:r>
      <w:r w:rsidR="000E7074" w:rsidRPr="00C81F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п.7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утвержденного </w:t>
      </w:r>
      <w:proofErr w:type="gramStart"/>
      <w:r w:rsidR="000E7074" w:rsidRPr="00C81FA0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Республики Татарстан</w:t>
      </w:r>
      <w:r w:rsidR="00F1296D">
        <w:rPr>
          <w:rFonts w:ascii="Times New Roman" w:eastAsia="Calibri" w:hAnsi="Times New Roman" w:cs="Times New Roman"/>
          <w:sz w:val="28"/>
          <w:szCs w:val="28"/>
        </w:rPr>
        <w:t xml:space="preserve"> от 28.03.2019</w:t>
      </w:r>
      <w:r w:rsidR="000E7074" w:rsidRPr="00C81FA0">
        <w:rPr>
          <w:rFonts w:ascii="Times New Roman" w:eastAsia="Calibri" w:hAnsi="Times New Roman" w:cs="Times New Roman"/>
          <w:sz w:val="28"/>
          <w:szCs w:val="28"/>
        </w:rPr>
        <w:t xml:space="preserve">  №233 </w:t>
      </w:r>
      <w:r w:rsidR="00F1296D">
        <w:rPr>
          <w:rFonts w:ascii="Times New Roman" w:eastAsia="Calibri" w:hAnsi="Times New Roman" w:cs="Times New Roman"/>
          <w:sz w:val="28"/>
          <w:szCs w:val="28"/>
        </w:rPr>
        <w:t>«</w:t>
      </w:r>
      <w:r w:rsidR="00F1296D" w:rsidRPr="00F1296D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 w:rsidR="00F1296D">
        <w:rPr>
          <w:rFonts w:ascii="Times New Roman" w:eastAsia="Calibri" w:hAnsi="Times New Roman" w:cs="Times New Roman"/>
          <w:sz w:val="28"/>
          <w:szCs w:val="28"/>
        </w:rPr>
        <w:t>» и в</w:t>
      </w:r>
      <w:r w:rsidR="000E7074" w:rsidRPr="00C81FA0">
        <w:rPr>
          <w:rFonts w:ascii="Times New Roman" w:hAnsi="Times New Roman" w:cs="Times New Roman"/>
          <w:sz w:val="28"/>
          <w:szCs w:val="28"/>
        </w:rPr>
        <w:t xml:space="preserve"> целях стимулирования роста налогового потенциала по н</w:t>
      </w:r>
      <w:r w:rsidR="00F1296D">
        <w:rPr>
          <w:rFonts w:ascii="Times New Roman" w:hAnsi="Times New Roman" w:cs="Times New Roman"/>
          <w:sz w:val="28"/>
          <w:szCs w:val="28"/>
        </w:rPr>
        <w:t>алогу на профессиональный доход</w:t>
      </w:r>
      <w:r w:rsidRPr="00C81FA0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B734EC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C81FA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</w:t>
      </w:r>
      <w:r w:rsidR="00C81FA0">
        <w:rPr>
          <w:rFonts w:ascii="Times New Roman" w:hAnsi="Times New Roman" w:cs="Times New Roman"/>
          <w:sz w:val="28"/>
          <w:szCs w:val="28"/>
        </w:rPr>
        <w:t>арстан РЕШИЛ:</w:t>
      </w:r>
      <w:proofErr w:type="gramEnd"/>
    </w:p>
    <w:p w:rsidR="00C81FA0" w:rsidRDefault="00C81FA0" w:rsidP="00C81F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Pr="00C81FA0" w:rsidRDefault="00C81FA0" w:rsidP="00C81FA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FA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1FA0">
        <w:rPr>
          <w:rFonts w:ascii="Times New Roman" w:hAnsi="Times New Roman" w:cs="Times New Roman"/>
          <w:sz w:val="28"/>
          <w:szCs w:val="28"/>
        </w:rPr>
        <w:t xml:space="preserve">Утвердить направление расходов, осуществляемых за счет иных межбюджетных трансфертов, получаемых из бюджета </w:t>
      </w:r>
      <w:proofErr w:type="spellStart"/>
      <w:r w:rsidR="00F1296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 решение вопросов местного значения сельского поселения в соответствии с пунктом 3 статьи 14 Федерального закона от 06.10.2003 № 131-ФЗ «Об общих принципах организации местного самоуправления в Российской Федерации» и в соответствии с пунктом 3 статьи 15 Закона Республики Татарстан от 28.07.2004 № 45-ЗРТ «О</w:t>
      </w:r>
      <w:proofErr w:type="gramEnd"/>
      <w:r w:rsidRPr="00C81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FA0">
        <w:rPr>
          <w:rFonts w:ascii="Times New Roman" w:hAnsi="Times New Roman" w:cs="Times New Roman"/>
          <w:sz w:val="28"/>
          <w:szCs w:val="28"/>
        </w:rPr>
        <w:t>местном</w:t>
      </w:r>
      <w:proofErr w:type="gramEnd"/>
      <w:r w:rsidRPr="00C81FA0">
        <w:rPr>
          <w:rFonts w:ascii="Times New Roman" w:hAnsi="Times New Roman" w:cs="Times New Roman"/>
          <w:sz w:val="28"/>
          <w:szCs w:val="28"/>
        </w:rPr>
        <w:t xml:space="preserve"> самоуправлении в Республике Татарстан». </w:t>
      </w:r>
    </w:p>
    <w:p w:rsidR="00C81FA0" w:rsidRPr="00C81FA0" w:rsidRDefault="00C81FA0" w:rsidP="00C81FA0">
      <w:pPr>
        <w:pStyle w:val="ab"/>
        <w:numPr>
          <w:ilvl w:val="0"/>
          <w:numId w:val="6"/>
        </w:numPr>
        <w:ind w:left="0" w:firstLine="349"/>
      </w:pPr>
      <w:r w:rsidRPr="00C81FA0">
        <w:lastRenderedPageBreak/>
        <w:t>Обнародовать настоящее решение путем размещения на «Официальном портале правовой информации Республики Татарстан» (http://pravo.tatarstan.ru) и на официальном сайте</w:t>
      </w:r>
      <w:r w:rsidR="00B734EC">
        <w:t xml:space="preserve"> </w:t>
      </w:r>
      <w:proofErr w:type="spellStart"/>
      <w:r w:rsidR="00B734EC">
        <w:t>Большеподберезинского</w:t>
      </w:r>
      <w:proofErr w:type="spellEnd"/>
      <w:r w:rsidR="00F1296D" w:rsidRPr="00C81FA0">
        <w:t xml:space="preserve">  сельского поселения </w:t>
      </w:r>
      <w:proofErr w:type="spellStart"/>
      <w:r w:rsidR="00F1296D" w:rsidRPr="00C81FA0">
        <w:t>Кайбицкого</w:t>
      </w:r>
      <w:proofErr w:type="spellEnd"/>
      <w:r w:rsidR="00F1296D" w:rsidRPr="00C81FA0">
        <w:t xml:space="preserve">  муниципального района Республики Тат</w:t>
      </w:r>
      <w:r w:rsidR="00F1296D">
        <w:t>арстан</w:t>
      </w:r>
      <w:r w:rsidRPr="00C81FA0">
        <w:t>.</w:t>
      </w:r>
    </w:p>
    <w:p w:rsidR="00BD41ED" w:rsidRPr="00C81FA0" w:rsidRDefault="00BD41ED" w:rsidP="00C81FA0">
      <w:pPr>
        <w:pStyle w:val="a6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F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FA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D41ED" w:rsidRDefault="00BD41E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C81FA0" w:rsidRDefault="000467F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04BF" w:rsidRPr="00C81FA0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73CF1" w:rsidRPr="00C81FA0" w:rsidRDefault="00B734EC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C04BF" w:rsidRPr="00C81FA0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41491C" w:rsidRPr="00C81FA0" w:rsidRDefault="00EC04BF" w:rsidP="00C81F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4658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Ф.А. </w:t>
      </w:r>
      <w:proofErr w:type="spellStart"/>
      <w:r w:rsidR="00B734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</w:p>
    <w:sectPr w:rsidR="0041491C" w:rsidRPr="00C81FA0" w:rsidSect="00F1296D">
      <w:headerReference w:type="default" r:id="rId9"/>
      <w:pgSz w:w="11906" w:h="16838"/>
      <w:pgMar w:top="1135" w:right="70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9C" w:rsidRDefault="00AD399C" w:rsidP="00021F1F">
      <w:pPr>
        <w:spacing w:after="0" w:line="240" w:lineRule="auto"/>
      </w:pPr>
      <w:r>
        <w:separator/>
      </w:r>
    </w:p>
  </w:endnote>
  <w:endnote w:type="continuationSeparator" w:id="0">
    <w:p w:rsidR="00AD399C" w:rsidRDefault="00AD399C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9C" w:rsidRDefault="00AD399C" w:rsidP="00021F1F">
      <w:pPr>
        <w:spacing w:after="0" w:line="240" w:lineRule="auto"/>
      </w:pPr>
      <w:r>
        <w:separator/>
      </w:r>
    </w:p>
  </w:footnote>
  <w:footnote w:type="continuationSeparator" w:id="0">
    <w:p w:rsidR="00AD399C" w:rsidRDefault="00AD399C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E45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CB2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368AF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91169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051FF"/>
    <w:rsid w:val="00413F2D"/>
    <w:rsid w:val="0041491C"/>
    <w:rsid w:val="00416314"/>
    <w:rsid w:val="0041737D"/>
    <w:rsid w:val="0044347C"/>
    <w:rsid w:val="00444AE9"/>
    <w:rsid w:val="0044673E"/>
    <w:rsid w:val="00463DCA"/>
    <w:rsid w:val="00472D24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E7CB2"/>
    <w:rsid w:val="004F4A3E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1851"/>
    <w:rsid w:val="008670B4"/>
    <w:rsid w:val="00871E78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0459F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399C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585C"/>
    <w:rsid w:val="00B25B2E"/>
    <w:rsid w:val="00B2701D"/>
    <w:rsid w:val="00B3082B"/>
    <w:rsid w:val="00B327C4"/>
    <w:rsid w:val="00B331DF"/>
    <w:rsid w:val="00B35C81"/>
    <w:rsid w:val="00B36C58"/>
    <w:rsid w:val="00B54F76"/>
    <w:rsid w:val="00B63AAC"/>
    <w:rsid w:val="00B663DB"/>
    <w:rsid w:val="00B668F3"/>
    <w:rsid w:val="00B7231F"/>
    <w:rsid w:val="00B734EC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632C2"/>
    <w:rsid w:val="00E63804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B810-D797-4C8E-9F71-594EEAB0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user</cp:lastModifiedBy>
  <cp:revision>10</cp:revision>
  <cp:lastPrinted>2019-05-22T12:05:00Z</cp:lastPrinted>
  <dcterms:created xsi:type="dcterms:W3CDTF">2019-05-21T12:01:00Z</dcterms:created>
  <dcterms:modified xsi:type="dcterms:W3CDTF">2019-05-22T12:05:00Z</dcterms:modified>
</cp:coreProperties>
</file>