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4537C8" w:rsidRPr="00B92A08" w:rsidTr="00B00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7C8" w:rsidRDefault="004537C8" w:rsidP="00B000D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4537C8" w:rsidRPr="00B92A08" w:rsidRDefault="004537C8" w:rsidP="00B000DA">
            <w:pPr>
              <w:pStyle w:val="a6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7C8" w:rsidRDefault="004537C8" w:rsidP="00B000DA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7C8" w:rsidRDefault="004537C8" w:rsidP="00B000D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4537C8" w:rsidRPr="00B92A08" w:rsidRDefault="004537C8" w:rsidP="00B000DA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4537C8" w:rsidRDefault="004537C8" w:rsidP="00CA26E5">
      <w:pPr>
        <w:jc w:val="center"/>
        <w:rPr>
          <w:b/>
          <w:sz w:val="28"/>
          <w:szCs w:val="28"/>
        </w:rPr>
      </w:pPr>
    </w:p>
    <w:p w:rsidR="00CA26E5" w:rsidRPr="00EB3D0A" w:rsidRDefault="00CA26E5" w:rsidP="00CA26E5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 w:rsidR="00933F7B">
        <w:rPr>
          <w:bCs/>
          <w:sz w:val="28"/>
          <w:szCs w:val="28"/>
        </w:rPr>
        <w:t xml:space="preserve">от </w:t>
      </w:r>
      <w:r w:rsidR="004537C8">
        <w:rPr>
          <w:bCs/>
          <w:sz w:val="28"/>
          <w:szCs w:val="28"/>
        </w:rPr>
        <w:t xml:space="preserve"> 23.04.2019 г. </w:t>
      </w:r>
      <w:r w:rsidR="00D3395A">
        <w:rPr>
          <w:bCs/>
          <w:sz w:val="28"/>
          <w:szCs w:val="28"/>
        </w:rPr>
        <w:t xml:space="preserve">                                                               </w:t>
      </w:r>
      <w:r w:rsidR="004537C8">
        <w:rPr>
          <w:bCs/>
          <w:sz w:val="28"/>
          <w:szCs w:val="28"/>
        </w:rPr>
        <w:t xml:space="preserve">        </w:t>
      </w:r>
      <w:r w:rsidR="00933F7B">
        <w:rPr>
          <w:bCs/>
          <w:sz w:val="28"/>
          <w:szCs w:val="28"/>
        </w:rPr>
        <w:t>№</w:t>
      </w:r>
      <w:r w:rsidR="004537C8">
        <w:rPr>
          <w:bCs/>
          <w:sz w:val="28"/>
          <w:szCs w:val="28"/>
        </w:rPr>
        <w:t xml:space="preserve"> 6</w:t>
      </w:r>
    </w:p>
    <w:p w:rsidR="00CA26E5" w:rsidRDefault="00CA26E5" w:rsidP="004537C8">
      <w:pPr>
        <w:tabs>
          <w:tab w:val="left" w:pos="7675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537C8">
        <w:rPr>
          <w:bCs/>
          <w:sz w:val="28"/>
          <w:szCs w:val="28"/>
        </w:rPr>
        <w:t xml:space="preserve">с. </w:t>
      </w:r>
      <w:r w:rsidR="004537C8">
        <w:rPr>
          <w:bCs/>
          <w:sz w:val="28"/>
          <w:szCs w:val="28"/>
          <w:lang w:val="tt-RU"/>
        </w:rPr>
        <w:t>Большое Подберезье</w:t>
      </w:r>
    </w:p>
    <w:p w:rsidR="00CA26E5" w:rsidRDefault="00CA26E5" w:rsidP="004537C8">
      <w:pPr>
        <w:autoSpaceDE w:val="0"/>
        <w:autoSpaceDN w:val="0"/>
        <w:adjustRightInd w:val="0"/>
        <w:ind w:firstLine="708"/>
        <w:jc w:val="center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Pr="00D3395A" w:rsidRDefault="00D3395A" w:rsidP="004537C8">
      <w:pPr>
        <w:pStyle w:val="ConsPlusNonformat"/>
        <w:tabs>
          <w:tab w:val="left" w:pos="3544"/>
          <w:tab w:val="left" w:pos="5387"/>
        </w:tabs>
        <w:ind w:right="4535"/>
        <w:rPr>
          <w:rFonts w:ascii="Times New Roman" w:hAnsi="Times New Roman" w:cs="Times New Roman"/>
          <w:sz w:val="28"/>
          <w:szCs w:val="28"/>
        </w:rPr>
      </w:pPr>
      <w:r w:rsidRPr="00D3395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официальном сайте </w:t>
      </w:r>
      <w:proofErr w:type="spellStart"/>
      <w:r w:rsidR="004537C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339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3395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3395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</w:t>
      </w:r>
      <w:r w:rsidR="00D3395A">
        <w:rPr>
          <w:sz w:val="28"/>
          <w:szCs w:val="28"/>
        </w:rPr>
        <w:t>с</w:t>
      </w:r>
      <w:r>
        <w:rPr>
          <w:sz w:val="28"/>
          <w:szCs w:val="28"/>
        </w:rPr>
        <w:t xml:space="preserve"> Федеральн</w:t>
      </w:r>
      <w:r w:rsidR="00D3395A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D3395A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от </w:t>
      </w:r>
      <w:r w:rsidR="00D3395A">
        <w:rPr>
          <w:sz w:val="28"/>
          <w:szCs w:val="28"/>
        </w:rPr>
        <w:t>05.04.2013</w:t>
      </w:r>
      <w:r>
        <w:rPr>
          <w:sz w:val="28"/>
          <w:szCs w:val="28"/>
        </w:rPr>
        <w:t xml:space="preserve"> №</w:t>
      </w:r>
      <w:r w:rsidR="00D3395A">
        <w:rPr>
          <w:sz w:val="28"/>
          <w:szCs w:val="28"/>
        </w:rPr>
        <w:t>44</w:t>
      </w:r>
      <w:r>
        <w:rPr>
          <w:sz w:val="28"/>
          <w:szCs w:val="28"/>
        </w:rPr>
        <w:t>-ФЗ «</w:t>
      </w:r>
      <w:r w:rsidR="00D3395A">
        <w:rPr>
          <w:sz w:val="28"/>
          <w:szCs w:val="28"/>
        </w:rPr>
        <w:t>О контрактной системе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4537C8">
        <w:rPr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E31E5" w:rsidRDefault="00D3395A" w:rsidP="004E31E5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4E31E5">
        <w:rPr>
          <w:sz w:val="28"/>
          <w:szCs w:val="28"/>
        </w:rPr>
        <w:t xml:space="preserve">Внести в Положение об официальном сайте </w:t>
      </w:r>
      <w:proofErr w:type="spellStart"/>
      <w:r w:rsidR="004537C8">
        <w:rPr>
          <w:sz w:val="28"/>
          <w:szCs w:val="28"/>
        </w:rPr>
        <w:t>Большеподберезинского</w:t>
      </w:r>
      <w:proofErr w:type="spellEnd"/>
      <w:r w:rsidRPr="004E31E5">
        <w:rPr>
          <w:sz w:val="28"/>
          <w:szCs w:val="28"/>
        </w:rPr>
        <w:t xml:space="preserve"> сельского поселения </w:t>
      </w:r>
      <w:proofErr w:type="spellStart"/>
      <w:r w:rsidRPr="004E31E5">
        <w:rPr>
          <w:sz w:val="28"/>
          <w:szCs w:val="28"/>
        </w:rPr>
        <w:t>Кайбицкого</w:t>
      </w:r>
      <w:proofErr w:type="spellEnd"/>
      <w:r w:rsidRPr="004E31E5">
        <w:rPr>
          <w:sz w:val="28"/>
          <w:szCs w:val="28"/>
        </w:rPr>
        <w:t xml:space="preserve"> муниципального района Республики Татарстан, утвержденное постановлением Исполнительного комитета </w:t>
      </w:r>
      <w:proofErr w:type="spellStart"/>
      <w:r w:rsidR="004537C8">
        <w:rPr>
          <w:sz w:val="28"/>
          <w:szCs w:val="28"/>
        </w:rPr>
        <w:t>Большеподберезинского</w:t>
      </w:r>
      <w:proofErr w:type="spellEnd"/>
      <w:r w:rsidRPr="004E31E5">
        <w:rPr>
          <w:sz w:val="28"/>
          <w:szCs w:val="28"/>
        </w:rPr>
        <w:t xml:space="preserve"> сельского поселения </w:t>
      </w:r>
      <w:proofErr w:type="spellStart"/>
      <w:r w:rsidRPr="004E31E5">
        <w:rPr>
          <w:sz w:val="28"/>
          <w:szCs w:val="28"/>
        </w:rPr>
        <w:t>Кайбицкого</w:t>
      </w:r>
      <w:proofErr w:type="spellEnd"/>
      <w:r w:rsidRPr="004E31E5">
        <w:rPr>
          <w:sz w:val="28"/>
          <w:szCs w:val="28"/>
        </w:rPr>
        <w:t xml:space="preserve"> муниципального района Республики Татарстан </w:t>
      </w:r>
      <w:r w:rsidR="004537C8" w:rsidRPr="004537C8">
        <w:rPr>
          <w:sz w:val="28"/>
          <w:szCs w:val="28"/>
        </w:rPr>
        <w:t>от 09</w:t>
      </w:r>
      <w:r w:rsidRPr="004537C8">
        <w:rPr>
          <w:sz w:val="28"/>
          <w:szCs w:val="28"/>
        </w:rPr>
        <w:t xml:space="preserve">.02.2019 №1 </w:t>
      </w:r>
      <w:r w:rsidRPr="004E31E5">
        <w:rPr>
          <w:sz w:val="28"/>
          <w:szCs w:val="28"/>
        </w:rPr>
        <w:t>«</w:t>
      </w:r>
      <w:r w:rsidRPr="004E31E5">
        <w:rPr>
          <w:bCs/>
          <w:sz w:val="28"/>
          <w:szCs w:val="28"/>
          <w:shd w:val="clear" w:color="auto" w:fill="FFFFFF"/>
        </w:rPr>
        <w:t>Об обеспечении доступа к информации о деятельности органов местного самоуправления муниципального</w:t>
      </w:r>
      <w:r w:rsidR="004E31E5" w:rsidRPr="004E31E5">
        <w:rPr>
          <w:bCs/>
          <w:sz w:val="28"/>
          <w:szCs w:val="28"/>
          <w:shd w:val="clear" w:color="auto" w:fill="FFFFFF"/>
        </w:rPr>
        <w:t xml:space="preserve"> </w:t>
      </w:r>
      <w:r w:rsidRPr="004E31E5">
        <w:rPr>
          <w:bCs/>
          <w:sz w:val="28"/>
          <w:szCs w:val="28"/>
          <w:shd w:val="clear" w:color="auto" w:fill="FFFFFF"/>
        </w:rPr>
        <w:t>района</w:t>
      </w:r>
      <w:r w:rsidR="004E31E5" w:rsidRPr="004E31E5">
        <w:rPr>
          <w:bCs/>
          <w:sz w:val="28"/>
          <w:szCs w:val="28"/>
          <w:shd w:val="clear" w:color="auto" w:fill="FFFFFF"/>
        </w:rPr>
        <w:t xml:space="preserve"> </w:t>
      </w:r>
      <w:r w:rsidRPr="004E31E5">
        <w:rPr>
          <w:bCs/>
          <w:sz w:val="28"/>
          <w:szCs w:val="28"/>
          <w:shd w:val="clear" w:color="auto" w:fill="FFFFFF"/>
        </w:rPr>
        <w:t xml:space="preserve">посредством информационно-телекоммуникационной сети </w:t>
      </w:r>
      <w:r w:rsidR="004E31E5" w:rsidRPr="004E31E5">
        <w:rPr>
          <w:bCs/>
          <w:sz w:val="28"/>
          <w:szCs w:val="28"/>
          <w:shd w:val="clear" w:color="auto" w:fill="FFFFFF"/>
        </w:rPr>
        <w:t>«</w:t>
      </w:r>
      <w:r w:rsidRPr="004E31E5">
        <w:rPr>
          <w:bCs/>
          <w:sz w:val="28"/>
          <w:szCs w:val="28"/>
          <w:shd w:val="clear" w:color="auto" w:fill="FFFFFF"/>
        </w:rPr>
        <w:t>Интернет</w:t>
      </w:r>
      <w:r w:rsidR="004E31E5" w:rsidRPr="004E31E5">
        <w:rPr>
          <w:bCs/>
          <w:sz w:val="28"/>
          <w:szCs w:val="28"/>
          <w:shd w:val="clear" w:color="auto" w:fill="FFFFFF"/>
        </w:rPr>
        <w:t>»</w:t>
      </w:r>
      <w:r w:rsidR="004E31E5">
        <w:rPr>
          <w:bCs/>
          <w:sz w:val="28"/>
          <w:szCs w:val="28"/>
          <w:shd w:val="clear" w:color="auto" w:fill="FFFFFF"/>
        </w:rPr>
        <w:t>, следующие изменения:</w:t>
      </w:r>
    </w:p>
    <w:p w:rsidR="004E31E5" w:rsidRPr="004E31E5" w:rsidRDefault="004E31E5" w:rsidP="004E31E5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пункте 3.1.4. слова «размещении заказов на поставки» заменить словом «закупках».</w:t>
      </w:r>
    </w:p>
    <w:p w:rsidR="00EB3D0A" w:rsidRPr="004E31E5" w:rsidRDefault="004E31E5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EB3D0A" w:rsidRPr="00EB3D0A">
        <w:rPr>
          <w:sz w:val="28"/>
          <w:szCs w:val="28"/>
        </w:rPr>
        <w:t xml:space="preserve">. </w:t>
      </w:r>
      <w:r w:rsidRPr="004E31E5">
        <w:rPr>
          <w:color w:val="000000"/>
          <w:sz w:val="28"/>
          <w:szCs w:val="28"/>
          <w:shd w:val="clear" w:color="auto" w:fill="FFFFFF"/>
        </w:rPr>
        <w:t xml:space="preserve">Настоящее постановление разместить на официальном сайте </w:t>
      </w:r>
      <w:proofErr w:type="spellStart"/>
      <w:r w:rsidR="004537C8">
        <w:rPr>
          <w:color w:val="000000"/>
          <w:sz w:val="28"/>
          <w:szCs w:val="28"/>
          <w:shd w:val="clear" w:color="auto" w:fill="FFFFFF"/>
        </w:rPr>
        <w:t>Большеподберезинского</w:t>
      </w:r>
      <w:proofErr w:type="spellEnd"/>
      <w:r w:rsidRPr="004E31E5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4E31E5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4E31E5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и опубликовать на "Официальном портале правовой информации Республики Татарстан" в информационно-телекоммуникационной сети Интернет по веб-адресу: http://pravo.tatarstan.ru.</w:t>
      </w:r>
    </w:p>
    <w:p w:rsidR="00EB3D0A" w:rsidRPr="00EB3D0A" w:rsidRDefault="00EB3D0A" w:rsidP="00EB3D0A">
      <w:pPr>
        <w:jc w:val="both"/>
        <w:rPr>
          <w:sz w:val="28"/>
          <w:szCs w:val="28"/>
        </w:rPr>
      </w:pPr>
    </w:p>
    <w:p w:rsidR="00CA26E5" w:rsidRPr="004E31E5" w:rsidRDefault="00CA26E5" w:rsidP="00CA26E5">
      <w:pPr>
        <w:jc w:val="both"/>
        <w:rPr>
          <w:sz w:val="28"/>
          <w:szCs w:val="28"/>
        </w:rPr>
      </w:pP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Руководитель </w:t>
      </w:r>
      <w:proofErr w:type="gramStart"/>
      <w:r w:rsidRPr="004E31E5">
        <w:rPr>
          <w:sz w:val="28"/>
          <w:szCs w:val="28"/>
        </w:rPr>
        <w:t>Исполнительного</w:t>
      </w:r>
      <w:proofErr w:type="gramEnd"/>
    </w:p>
    <w:p w:rsidR="00933F7B" w:rsidRPr="004E31E5" w:rsidRDefault="004537C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933F7B" w:rsidRPr="004E31E5">
        <w:rPr>
          <w:sz w:val="28"/>
          <w:szCs w:val="28"/>
        </w:rPr>
        <w:t>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</w:p>
    <w:p w:rsidR="004E31E5" w:rsidRPr="004E31E5" w:rsidRDefault="00CA26E5">
      <w:pPr>
        <w:autoSpaceDE w:val="0"/>
        <w:autoSpaceDN w:val="0"/>
        <w:adjustRightInd w:val="0"/>
        <w:outlineLvl w:val="1"/>
      </w:pPr>
      <w:r w:rsidRPr="004E31E5">
        <w:rPr>
          <w:sz w:val="28"/>
          <w:szCs w:val="28"/>
        </w:rPr>
        <w:t>сельского поселения</w:t>
      </w:r>
      <w:r w:rsidR="00933F7B" w:rsidRPr="004E31E5">
        <w:rPr>
          <w:sz w:val="28"/>
          <w:szCs w:val="28"/>
        </w:rPr>
        <w:t xml:space="preserve">                                                            </w:t>
      </w:r>
      <w:r w:rsidR="004E31E5" w:rsidRPr="004E31E5">
        <w:rPr>
          <w:sz w:val="28"/>
          <w:szCs w:val="28"/>
        </w:rPr>
        <w:t xml:space="preserve">  </w:t>
      </w:r>
      <w:r w:rsidR="004E31E5">
        <w:rPr>
          <w:sz w:val="28"/>
          <w:szCs w:val="28"/>
        </w:rPr>
        <w:t xml:space="preserve">      </w:t>
      </w:r>
      <w:r w:rsidR="004E31E5" w:rsidRPr="004E31E5">
        <w:rPr>
          <w:sz w:val="28"/>
          <w:szCs w:val="28"/>
        </w:rPr>
        <w:t xml:space="preserve">   </w:t>
      </w:r>
      <w:r w:rsidR="00933F7B" w:rsidRPr="004E31E5">
        <w:rPr>
          <w:sz w:val="28"/>
          <w:szCs w:val="28"/>
        </w:rPr>
        <w:t xml:space="preserve">          </w:t>
      </w:r>
      <w:r w:rsidR="004537C8">
        <w:rPr>
          <w:sz w:val="28"/>
          <w:szCs w:val="28"/>
        </w:rPr>
        <w:t xml:space="preserve">Ф.А. </w:t>
      </w:r>
      <w:proofErr w:type="spellStart"/>
      <w:r w:rsidR="004537C8">
        <w:rPr>
          <w:sz w:val="28"/>
          <w:szCs w:val="28"/>
        </w:rPr>
        <w:t>Чекмарев</w:t>
      </w:r>
      <w:bookmarkStart w:id="0" w:name="_GoBack"/>
      <w:bookmarkEnd w:id="0"/>
      <w:proofErr w:type="spellEnd"/>
    </w:p>
    <w:sectPr w:rsidR="004E31E5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4537C8"/>
    <w:rsid w:val="00470341"/>
    <w:rsid w:val="004E31E5"/>
    <w:rsid w:val="00603103"/>
    <w:rsid w:val="006F62E9"/>
    <w:rsid w:val="008A622D"/>
    <w:rsid w:val="00933F7B"/>
    <w:rsid w:val="00A931E4"/>
    <w:rsid w:val="00CA26E5"/>
    <w:rsid w:val="00D3395A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537C8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4537C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4537C8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537C8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4537C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4537C8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user</cp:lastModifiedBy>
  <cp:revision>4</cp:revision>
  <cp:lastPrinted>2019-04-23T07:45:00Z</cp:lastPrinted>
  <dcterms:created xsi:type="dcterms:W3CDTF">2019-04-23T06:39:00Z</dcterms:created>
  <dcterms:modified xsi:type="dcterms:W3CDTF">2019-04-23T07:47:00Z</dcterms:modified>
</cp:coreProperties>
</file>